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einbauen: Vom statischen Eingriff bis zum fertigen Anschluss</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Wann lohnt sich Holzbau statt Mauerwerk für Anbau und Aufstockung?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039holzbau.de/index.html" TargetMode="External"/><Relationship Id="rId10" Type="http://schemas.openxmlformats.org/officeDocument/2006/relationships/hyperlink" Target="https://holzdach.sfo3.digitaloceanspaces.com/cloudsites/039holzbau.de/paket-162de4f90ea646fca09f1c85067f68e5/wann-lohnt-sich-holzbau-statt-mauerwerk-f-r-anbau-und-aufstockung-b1551d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